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517C" w:rsidRDefault="00897A64">
      <w:pPr>
        <w:pStyle w:val="Rientrocorpodeltesto21"/>
        <w:spacing w:line="280" w:lineRule="atLeast"/>
        <w:ind w:left="0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 xml:space="preserve">Allegato 2 </w:t>
      </w:r>
    </w:p>
    <w:p w:rsidR="000D517C" w:rsidRDefault="000D517C">
      <w:pPr>
        <w:pStyle w:val="sche22"/>
        <w:jc w:val="center"/>
        <w:rPr>
          <w:rFonts w:ascii="Calibri" w:hAnsi="Calibri" w:cs="Calibri"/>
          <w:b/>
          <w:bCs/>
          <w:sz w:val="12"/>
          <w:szCs w:val="12"/>
          <w:lang w:val="it-IT"/>
        </w:rPr>
      </w:pPr>
    </w:p>
    <w:p w:rsidR="000D517C" w:rsidRDefault="000D517C">
      <w:pPr>
        <w:pStyle w:val="sche22"/>
        <w:jc w:val="center"/>
        <w:rPr>
          <w:rFonts w:ascii="Calibri" w:hAnsi="Calibri" w:cs="Calibri"/>
          <w:b/>
          <w:bCs/>
          <w:sz w:val="12"/>
          <w:szCs w:val="12"/>
          <w:lang w:val="it-IT"/>
        </w:rPr>
      </w:pPr>
    </w:p>
    <w:p w:rsidR="000D517C" w:rsidRDefault="00897A64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jc w:val="center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Times New Roman Grassetto;Times"/>
          <w:b/>
          <w:bCs/>
          <w:i/>
          <w:iCs/>
          <w:sz w:val="24"/>
          <w:szCs w:val="24"/>
          <w:lang w:val="it-IT"/>
        </w:rPr>
        <w:t>MODELLO OFFERTA (da inserire nella busta 2)</w:t>
      </w:r>
    </w:p>
    <w:p w:rsidR="000D517C" w:rsidRDefault="000D517C">
      <w:pPr>
        <w:jc w:val="right"/>
        <w:rPr>
          <w:sz w:val="22"/>
          <w:szCs w:val="22"/>
        </w:rPr>
      </w:pPr>
    </w:p>
    <w:p w:rsidR="000D517C" w:rsidRDefault="000D517C">
      <w:pPr>
        <w:jc w:val="both"/>
        <w:rPr>
          <w:sz w:val="22"/>
          <w:szCs w:val="22"/>
        </w:rPr>
      </w:pPr>
    </w:p>
    <w:p w:rsidR="000D517C" w:rsidRDefault="00897A6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ASTA PUBBLICA</w:t>
      </w:r>
    </w:p>
    <w:p w:rsidR="000D517C" w:rsidRDefault="00897A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 xml:space="preserve">PER LA VENDITA DI UN IMMOBILE DI PROPRIETÀ DELLA ASP 2 TERAMO, UBICATO IN MONTEFINO (TE) ALLA CONTRADA FONTANA, IDENTIFICATO IN CATASTO FABBRICATI AL FOGLIO N. 9, PARTICELLA 813, </w:t>
      </w:r>
      <w:r>
        <w:rPr>
          <w:b/>
        </w:rPr>
        <w:t>SUBALTERNO 2, CATEGORIA A/3, SUBALTERNO 3, CATEGORIA C/3, SUBALTERNO 4 CATEGORIA C/6, E TERRENO IDENTIFICATO IN CATASTO AL FOGLIO 9 PARTICELLE NN. 485 E 493</w:t>
      </w:r>
    </w:p>
    <w:p w:rsidR="000D517C" w:rsidRDefault="000D517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0D517C" w:rsidRDefault="00897A6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OGGETTO: ISTANZA E DICHIARAZIONE SOSTITUTIVA UNICA </w:t>
      </w:r>
    </w:p>
    <w:p w:rsidR="000D517C" w:rsidRDefault="00897A6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(da inserire nell’apposita Busta A- Documentaz</w:t>
      </w:r>
      <w:r>
        <w:rPr>
          <w:b/>
        </w:rPr>
        <w:t>ione Amministrativa.</w:t>
      </w:r>
    </w:p>
    <w:p w:rsidR="000D517C" w:rsidRDefault="000D517C">
      <w:pPr>
        <w:ind w:left="6237"/>
      </w:pPr>
    </w:p>
    <w:p w:rsidR="000D517C" w:rsidRDefault="000D517C">
      <w:pPr>
        <w:ind w:left="6237"/>
      </w:pPr>
    </w:p>
    <w:p w:rsidR="000D517C" w:rsidRDefault="00897A64">
      <w:pPr>
        <w:ind w:left="6237"/>
      </w:pPr>
      <w:r>
        <w:t>All’ASP 2 Teramo</w:t>
      </w:r>
    </w:p>
    <w:p w:rsidR="000D517C" w:rsidRDefault="00897A64">
      <w:pPr>
        <w:ind w:left="6237"/>
      </w:pPr>
      <w:r>
        <w:t>Via Pietro Baiocchi n. 29</w:t>
      </w:r>
    </w:p>
    <w:p w:rsidR="000D517C" w:rsidRDefault="00897A64">
      <w:pPr>
        <w:ind w:left="6237"/>
      </w:pPr>
      <w:r>
        <w:t xml:space="preserve">64032 - Atri (TE) </w:t>
      </w:r>
    </w:p>
    <w:p w:rsidR="000D517C" w:rsidRDefault="00897A64">
      <w:pPr>
        <w:pStyle w:val="sche3"/>
        <w:spacing w:line="320" w:lineRule="exact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____________________________________________________________________ nato/a il ___________________ a </w:t>
      </w: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_(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>___) residente nel Comune di ________________________________________(___) Stato__________________ Via/Piazza ___________________________________________________________________ n. _________ e domicil</w:t>
      </w:r>
      <w:r>
        <w:rPr>
          <w:rFonts w:ascii="Calibri" w:hAnsi="Calibri" w:cs="Calibri"/>
          <w:sz w:val="22"/>
          <w:szCs w:val="22"/>
          <w:lang w:val="it-IT"/>
        </w:rPr>
        <w:t>iato in  __________________________________________________________________________ C.F. ____________________________ ,</w:t>
      </w:r>
    </w:p>
    <w:p w:rsidR="000D517C" w:rsidRDefault="000D517C">
      <w:pPr>
        <w:pStyle w:val="sche3"/>
        <w:spacing w:before="60" w:after="60"/>
        <w:jc w:val="left"/>
        <w:rPr>
          <w:rFonts w:ascii="Calibri" w:hAnsi="Calibri" w:cs="Calibri"/>
          <w:sz w:val="22"/>
          <w:szCs w:val="22"/>
          <w:lang w:val="it-IT"/>
        </w:rPr>
      </w:pPr>
    </w:p>
    <w:p w:rsidR="000D517C" w:rsidRDefault="00897A64">
      <w:pPr>
        <w:pStyle w:val="sche3"/>
        <w:spacing w:before="60" w:after="60"/>
        <w:jc w:val="left"/>
      </w:pPr>
      <w:proofErr w:type="gramStart"/>
      <w:r>
        <w:rPr>
          <w:rFonts w:ascii="Wingdings 2" w:eastAsia="Wingdings 2" w:hAnsi="Wingdings 2" w:cs="Wingdings 2"/>
          <w:sz w:val="22"/>
          <w:szCs w:val="22"/>
          <w:lang w:val="it-IT"/>
        </w:rPr>
        <w:t>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Cs/>
          <w:i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Cs/>
          <w:i/>
          <w:sz w:val="22"/>
          <w:szCs w:val="22"/>
          <w:lang w:val="it-IT"/>
        </w:rPr>
        <w:t>(</w:t>
      </w:r>
      <w:proofErr w:type="gramEnd"/>
      <w:r>
        <w:rPr>
          <w:rFonts w:ascii="Calibri" w:hAnsi="Calibri" w:cs="Calibri"/>
          <w:bCs/>
          <w:i/>
          <w:sz w:val="22"/>
          <w:szCs w:val="22"/>
          <w:lang w:val="it-IT"/>
        </w:rPr>
        <w:t>in caso di Enti/Società)</w:t>
      </w:r>
    </w:p>
    <w:p w:rsidR="000D517C" w:rsidRDefault="00897A64">
      <w:pPr>
        <w:pStyle w:val="sche3"/>
        <w:spacing w:before="60" w:after="60"/>
      </w:pPr>
      <w:r>
        <w:rPr>
          <w:rFonts w:ascii="Calibri" w:hAnsi="Calibri" w:cs="Calibri"/>
          <w:sz w:val="22"/>
          <w:szCs w:val="22"/>
          <w:lang w:val="it-IT"/>
        </w:rPr>
        <w:t>In qualità di _____________________________________ della Società / Ente ________________________</w:t>
      </w:r>
    </w:p>
    <w:p w:rsidR="000D517C" w:rsidRDefault="00897A64">
      <w:pPr>
        <w:pStyle w:val="sche3"/>
        <w:spacing w:before="60" w:after="60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_______________________________________________________________________________________</w:t>
      </w:r>
    </w:p>
    <w:p w:rsidR="000D517C" w:rsidRDefault="00897A64">
      <w:pPr>
        <w:pStyle w:val="sche3"/>
        <w:spacing w:after="60"/>
        <w:rPr>
          <w:rFonts w:ascii="Calibri" w:hAnsi="Calibri" w:cs="Calibri"/>
          <w:bCs/>
          <w:i/>
          <w:sz w:val="22"/>
          <w:szCs w:val="22"/>
          <w:lang w:val="it-IT"/>
        </w:rPr>
      </w:pPr>
      <w:r>
        <w:rPr>
          <w:rFonts w:ascii="Calibri" w:hAnsi="Calibri" w:cs="Calibri"/>
          <w:bCs/>
          <w:i/>
          <w:sz w:val="22"/>
          <w:szCs w:val="22"/>
          <w:lang w:val="it-IT"/>
        </w:rPr>
        <w:t>(per Enti e Società indicare la qualità ed il potere di rappresentanza ad impegnare validamente i medesimi e allegare l’atto da cui risulta tale potere.)</w:t>
      </w:r>
    </w:p>
    <w:p w:rsidR="000D517C" w:rsidRDefault="00897A64">
      <w:pPr>
        <w:pStyle w:val="sche3"/>
        <w:spacing w:before="60" w:after="60"/>
        <w:jc w:val="center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b/>
          <w:bCs/>
          <w:sz w:val="24"/>
          <w:szCs w:val="24"/>
          <w:lang w:val="it-IT"/>
        </w:rPr>
        <w:t>CHIEDE</w:t>
      </w:r>
    </w:p>
    <w:p w:rsidR="000D517C" w:rsidRDefault="000D517C">
      <w:pPr>
        <w:pStyle w:val="sche3"/>
        <w:spacing w:line="320" w:lineRule="exact"/>
        <w:rPr>
          <w:rFonts w:ascii="Calibri" w:hAnsi="Calibri" w:cs="Calibri"/>
          <w:sz w:val="22"/>
          <w:szCs w:val="22"/>
          <w:lang w:val="it-IT"/>
        </w:rPr>
      </w:pPr>
    </w:p>
    <w:p w:rsidR="000D517C" w:rsidRDefault="00897A64">
      <w:pPr>
        <w:pStyle w:val="sche3"/>
        <w:spacing w:line="360" w:lineRule="exact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acq</w:t>
      </w:r>
      <w:r>
        <w:rPr>
          <w:rFonts w:ascii="Calibri" w:hAnsi="Calibri" w:cs="Calibri"/>
          <w:sz w:val="22"/>
          <w:szCs w:val="22"/>
          <w:lang w:val="it-IT"/>
        </w:rPr>
        <w:t xml:space="preserve">uistare l’immobile identificato come in oggetto, offrendo un aumento percentuale rispetto al prezzo posto a base d’asta </w:t>
      </w:r>
      <w:proofErr w:type="gramStart"/>
      <w:r>
        <w:rPr>
          <w:rFonts w:ascii="Calibri" w:hAnsi="Calibri" w:cs="Calibri"/>
          <w:sz w:val="22"/>
          <w:szCs w:val="22"/>
          <w:lang w:val="it-IT"/>
        </w:rPr>
        <w:t>del  _</w:t>
      </w:r>
      <w:proofErr w:type="gramEnd"/>
      <w:r>
        <w:rPr>
          <w:rFonts w:ascii="Calibri" w:hAnsi="Calibri" w:cs="Calibri"/>
          <w:sz w:val="22"/>
          <w:szCs w:val="22"/>
          <w:lang w:val="it-IT"/>
        </w:rPr>
        <w:t>______ % (in lettere: ____________________percento), con un corrispondente prezzo offerto di Euro (in cifre) _____________________</w:t>
      </w:r>
      <w:r>
        <w:rPr>
          <w:rFonts w:ascii="Calibri" w:hAnsi="Calibri" w:cs="Calibri"/>
          <w:sz w:val="22"/>
          <w:szCs w:val="22"/>
          <w:lang w:val="it-IT"/>
        </w:rPr>
        <w:t>___________ (in lettere:  euro __________________________________________________________ ) accettando senza eccezioni o riserve tutte le condizioni, gli effetti e le conseguenze stabilite nell’Avviso di asta pubblica di vendita.</w:t>
      </w:r>
    </w:p>
    <w:p w:rsidR="000D517C" w:rsidRDefault="00897A64">
      <w:pPr>
        <w:pStyle w:val="sche3"/>
        <w:spacing w:line="360" w:lineRule="exact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La presente offerta deve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c</w:t>
      </w:r>
      <w:r>
        <w:rPr>
          <w:rFonts w:ascii="Calibri" w:hAnsi="Calibri" w:cs="Calibri"/>
          <w:sz w:val="22"/>
          <w:szCs w:val="22"/>
          <w:lang w:val="it-IT"/>
        </w:rPr>
        <w:t>onsiderasi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ad ogni effetto incondizionata, vincolante ed irrevocabile per un periodo di 180 (centottanta) giorni, decorrenti dal termine ultimo di presentazione delle offerte.</w:t>
      </w:r>
    </w:p>
    <w:p w:rsidR="000D517C" w:rsidRDefault="00897A64">
      <w:pPr>
        <w:pStyle w:val="sche3"/>
        <w:tabs>
          <w:tab w:val="left" w:pos="4445"/>
        </w:tabs>
        <w:spacing w:before="240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Data ____________________</w:t>
      </w:r>
    </w:p>
    <w:p w:rsidR="000D517C" w:rsidRDefault="00897A64">
      <w:pPr>
        <w:pStyle w:val="sche3"/>
        <w:ind w:left="5812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</w:t>
      </w:r>
      <w:r>
        <w:rPr>
          <w:rFonts w:ascii="Calibri" w:hAnsi="Calibri" w:cs="Calibri"/>
          <w:sz w:val="22"/>
          <w:szCs w:val="22"/>
          <w:lang w:val="it-IT"/>
        </w:rPr>
        <w:t xml:space="preserve">Firma </w:t>
      </w:r>
    </w:p>
    <w:p w:rsidR="000D517C" w:rsidRDefault="000D517C">
      <w:pPr>
        <w:pStyle w:val="sche3"/>
        <w:tabs>
          <w:tab w:val="left" w:pos="4445"/>
        </w:tabs>
        <w:rPr>
          <w:rFonts w:ascii="Calibri" w:hAnsi="Calibri" w:cs="Calibri"/>
          <w:sz w:val="22"/>
          <w:szCs w:val="22"/>
          <w:lang w:val="it-IT"/>
        </w:rPr>
      </w:pPr>
    </w:p>
    <w:p w:rsidR="000D517C" w:rsidRDefault="00897A64">
      <w:pPr>
        <w:pStyle w:val="sche3"/>
        <w:tabs>
          <w:tab w:val="left" w:pos="4445"/>
        </w:tabs>
        <w:rPr>
          <w:rFonts w:ascii="Calibri" w:hAnsi="Calibri" w:cs="Calibri"/>
          <w:i/>
          <w:iCs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  <w:t>__________________</w:t>
      </w:r>
      <w:r>
        <w:rPr>
          <w:rFonts w:ascii="Calibri" w:hAnsi="Calibri" w:cs="Calibri"/>
          <w:sz w:val="22"/>
          <w:szCs w:val="22"/>
          <w:lang w:val="it-IT"/>
        </w:rPr>
        <w:t>_______________</w:t>
      </w:r>
    </w:p>
    <w:p w:rsidR="000D517C" w:rsidRDefault="00897A6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>Allegati:</w:t>
      </w:r>
    </w:p>
    <w:p w:rsidR="000D517C" w:rsidRDefault="00897A6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-copia documento di riconoscimento in corso di validità</w:t>
      </w:r>
    </w:p>
    <w:p w:rsidR="000D517C" w:rsidRDefault="00897A6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-per Enti e Società: l’atto da cui risulti il potere di rappresentanza.</w:t>
      </w:r>
    </w:p>
    <w:sectPr w:rsidR="000D517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77" w:right="1134" w:bottom="1021" w:left="1134" w:header="720" w:footer="51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64" w:rsidRDefault="00897A64">
      <w:r>
        <w:separator/>
      </w:r>
    </w:p>
  </w:endnote>
  <w:endnote w:type="continuationSeparator" w:id="0">
    <w:p w:rsidR="00897A64" w:rsidRDefault="0089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Grassetto;Time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3"/>
      <w:gridCol w:w="1184"/>
      <w:gridCol w:w="7752"/>
    </w:tblGrid>
    <w:tr w:rsidR="000D517C">
      <w:trPr>
        <w:trHeight w:val="142"/>
        <w:jc w:val="center"/>
      </w:trPr>
      <w:tc>
        <w:tcPr>
          <w:tcW w:w="703" w:type="dxa"/>
          <w:vMerge w:val="restart"/>
          <w:vAlign w:val="center"/>
        </w:tcPr>
        <w:p w:rsidR="000D517C" w:rsidRDefault="000D517C">
          <w:pPr>
            <w:widowControl w:val="0"/>
            <w:snapToGrid w:val="0"/>
            <w:ind w:right="7370"/>
            <w:jc w:val="right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84" w:type="dxa"/>
          <w:vAlign w:val="center"/>
        </w:tcPr>
        <w:p w:rsidR="000D517C" w:rsidRDefault="000D517C">
          <w:pPr>
            <w:widowControl w:val="0"/>
            <w:snapToGrid w:val="0"/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0D517C" w:rsidRDefault="000D517C">
          <w:pPr>
            <w:widowControl w:val="0"/>
            <w:snapToGrid w:val="0"/>
            <w:ind w:right="87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</w:tr>
    <w:tr w:rsidR="000D517C">
      <w:trPr>
        <w:trHeight w:val="142"/>
        <w:jc w:val="center"/>
      </w:trPr>
      <w:tc>
        <w:tcPr>
          <w:tcW w:w="703" w:type="dxa"/>
          <w:vMerge/>
          <w:vAlign w:val="center"/>
        </w:tcPr>
        <w:p w:rsidR="000D517C" w:rsidRDefault="000D517C">
          <w:pPr>
            <w:widowControl w:val="0"/>
            <w:snapToGrid w:val="0"/>
            <w:rPr>
              <w:rFonts w:ascii="Arial" w:eastAsia="Times" w:hAnsi="Arial" w:cs="Arial"/>
              <w:color w:val="000000"/>
              <w:sz w:val="14"/>
              <w:szCs w:val="14"/>
            </w:rPr>
          </w:pPr>
        </w:p>
      </w:tc>
      <w:tc>
        <w:tcPr>
          <w:tcW w:w="1184" w:type="dxa"/>
          <w:vAlign w:val="center"/>
        </w:tcPr>
        <w:p w:rsidR="000D517C" w:rsidRDefault="000D517C">
          <w:pPr>
            <w:widowControl w:val="0"/>
            <w:snapToGrid w:val="0"/>
            <w:jc w:val="center"/>
            <w:rPr>
              <w:rFonts w:ascii="Arial" w:eastAsia="Times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:rsidR="000D517C" w:rsidRDefault="00897A64">
          <w:pPr>
            <w:widowControl w:val="0"/>
            <w:ind w:right="87"/>
            <w:jc w:val="right"/>
            <w:rPr>
              <w:rFonts w:ascii="Arial" w:eastAsia="Times" w:hAnsi="Arial" w:cs="Arial"/>
              <w:color w:val="000000"/>
              <w:sz w:val="10"/>
              <w:szCs w:val="10"/>
            </w:rPr>
          </w:pPr>
          <w:r>
            <w:rPr>
              <w:rFonts w:ascii="Arial" w:eastAsia="Times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instrText xml:space="preserve"> PAGE </w:instrTex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separate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t>2</w:t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fldChar w:fldCharType="end"/>
          </w:r>
          <w:r>
            <w:rPr>
              <w:rFonts w:ascii="Arial" w:eastAsia="Times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t>1</w: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0D517C" w:rsidRDefault="000D517C">
    <w:pPr>
      <w:pStyle w:val="Pidipagina"/>
      <w:rPr>
        <w:rFonts w:ascii="Calibri" w:hAnsi="Calibri" w:cs="Calibr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C" w:rsidRDefault="000D51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64" w:rsidRDefault="00897A64">
      <w:r>
        <w:separator/>
      </w:r>
    </w:p>
  </w:footnote>
  <w:footnote w:type="continuationSeparator" w:id="0">
    <w:p w:rsidR="00897A64" w:rsidRDefault="0089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C" w:rsidRDefault="000D517C">
    <w:pPr>
      <w:pStyle w:val="Intestazione"/>
      <w:jc w:val="center"/>
      <w:rPr>
        <w:rFonts w:ascii="Arial" w:hAnsi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7C" w:rsidRDefault="000D51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7C"/>
    <w:rsid w:val="000D517C"/>
    <w:rsid w:val="00897A64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CF23F-D752-4EA4-8DFB-6BC300EC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 w:val="0"/>
    </w:pPr>
    <w:rPr>
      <w:rFonts w:eastAsia="Times New Roman" w:cs="Times New Roman"/>
      <w:lang w:bidi="ar-SA"/>
    </w:rPr>
  </w:style>
  <w:style w:type="paragraph" w:styleId="Titolo3">
    <w:name w:val="heading 3"/>
    <w:basedOn w:val="Normale"/>
    <w:qFormat/>
    <w:pPr>
      <w:widowControl w:val="0"/>
      <w:ind w:left="404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color w:val="2D2D2D"/>
      <w:w w:val="108"/>
      <w:sz w:val="23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color w:val="282828"/>
      <w:w w:val="121"/>
      <w:sz w:val="23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color w:val="282828"/>
      <w:w w:val="121"/>
      <w:sz w:val="23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arattereCarattere8">
    <w:name w:val="Carattere Carattere8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7">
    <w:name w:val="Carattere Carattere7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6">
    <w:name w:val="Carattere Carattere6"/>
    <w:qFormat/>
    <w:rPr>
      <w:rFonts w:ascii="Times New Roman" w:hAnsi="Times New Roman" w:cs="Times New Roman"/>
      <w:sz w:val="20"/>
      <w:szCs w:val="20"/>
    </w:rPr>
  </w:style>
  <w:style w:type="character" w:customStyle="1" w:styleId="Caratteredellanota">
    <w:name w:val="Carattere della nota"/>
    <w:qFormat/>
    <w:rPr>
      <w:rFonts w:ascii="Times New Roman" w:hAnsi="Times New Roman" w:cs="Times New Roman"/>
      <w:vertAlign w:val="superscript"/>
    </w:rPr>
  </w:style>
  <w:style w:type="character" w:customStyle="1" w:styleId="CarattereCarattere5">
    <w:name w:val="Carattere Carattere5"/>
    <w:qFormat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CarattereCarattere4">
    <w:name w:val="Carattere Carattere4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3">
    <w:name w:val="Carattere Carattere3"/>
    <w:qFormat/>
    <w:rPr>
      <w:rFonts w:ascii="Times New Roman" w:hAnsi="Times New Roman" w:cs="Times New Roman"/>
      <w:sz w:val="16"/>
      <w:szCs w:val="16"/>
    </w:rPr>
  </w:style>
  <w:style w:type="character" w:customStyle="1" w:styleId="CarattereCarattere2">
    <w:name w:val="Carattere Carattere2"/>
    <w:qFormat/>
    <w:rPr>
      <w:rFonts w:ascii="Times New Roman" w:hAnsi="Times New Roman" w:cs="Times New Roman"/>
      <w:sz w:val="20"/>
      <w:szCs w:val="20"/>
    </w:rPr>
  </w:style>
  <w:style w:type="character" w:customStyle="1" w:styleId="Caratterenotadichiusura">
    <w:name w:val="Carattere nota di chiusura"/>
    <w:qFormat/>
    <w:rPr>
      <w:rFonts w:ascii="Times New Roman" w:hAnsi="Times New Roman" w:cs="Times New Roman"/>
      <w:vertAlign w:val="superscript"/>
    </w:rPr>
  </w:style>
  <w:style w:type="character" w:customStyle="1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hAnsi="Times New Roman" w:cs="Times New Roman"/>
      <w:sz w:val="24"/>
      <w:szCs w:val="24"/>
    </w:rPr>
  </w:style>
  <w:style w:type="character" w:customStyle="1" w:styleId="CarattereCarattere1">
    <w:name w:val="Carattere Carattere1"/>
    <w:qFormat/>
    <w:rPr>
      <w:rFonts w:ascii="Times New Roman" w:hAnsi="Times New Roman" w:cs="Times New Roman"/>
      <w:lang w:val="it-IT"/>
    </w:rPr>
  </w:style>
  <w:style w:type="character" w:customStyle="1" w:styleId="CarattereCarattere">
    <w:name w:val="Carattere Carattere"/>
    <w:qFormat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Rientrocorpodeltesto2Carattere">
    <w:name w:val="Rientro corpo del testo 2 Carattere"/>
    <w:qFormat/>
    <w:rPr>
      <w:sz w:val="24"/>
      <w:szCs w:val="24"/>
    </w:rPr>
  </w:style>
  <w:style w:type="character" w:customStyle="1" w:styleId="TestonotaapidipaginaCarattere">
    <w:name w:val="Testo nota a piè di pagina Carattere"/>
    <w:qFormat/>
  </w:style>
  <w:style w:type="character" w:customStyle="1" w:styleId="PidipaginaCarattere">
    <w:name w:val="Piè di pagina Carattere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sche3">
    <w:name w:val="sche_3"/>
    <w:qFormat/>
    <w:pPr>
      <w:widowControl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sche22">
    <w:name w:val="sche2_2"/>
    <w:qFormat/>
    <w:pPr>
      <w:widowControl w:val="0"/>
      <w:jc w:val="right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Corpodeltesto21">
    <w:name w:val="Corpo del testo 21"/>
    <w:basedOn w:val="Normale"/>
    <w:qFormat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Rientrocorpodeltesto21">
    <w:name w:val="Rientro corpo del testo 21"/>
    <w:basedOn w:val="Normale"/>
    <w:qFormat/>
    <w:pPr>
      <w:ind w:left="720"/>
      <w:jc w:val="both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</w:style>
  <w:style w:type="paragraph" w:styleId="Intestazione">
    <w:name w:val="header"/>
    <w:basedOn w:val="Normale"/>
  </w:style>
  <w:style w:type="paragraph" w:customStyle="1" w:styleId="Standard">
    <w:name w:val="Standard"/>
    <w:qFormat/>
    <w:rPr>
      <w:rFonts w:eastAsia="Times New Roman" w:cs="Times New Roman"/>
      <w:lang w:bidi="ar-SA"/>
    </w:rPr>
  </w:style>
  <w:style w:type="paragraph" w:styleId="NormaleWeb">
    <w:name w:val="Normal (Web)"/>
    <w:basedOn w:val="Normale"/>
    <w:qFormat/>
    <w:pPr>
      <w:spacing w:before="100"/>
      <w:jc w:val="both"/>
    </w:pPr>
  </w:style>
  <w:style w:type="paragraph" w:customStyle="1" w:styleId="Rientrocorpodeltesto31">
    <w:name w:val="Rientro corpo del testo 31"/>
    <w:basedOn w:val="Normale"/>
    <w:qFormat/>
    <w:pPr>
      <w:ind w:left="1440"/>
      <w:jc w:val="both"/>
    </w:pPr>
    <w:rPr>
      <w:b/>
      <w:bCs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WW-Corpodeltesto">
    <w:name w:val="WW-Corpo del testo"/>
    <w:basedOn w:val="Normale"/>
    <w:qFormat/>
    <w:pPr>
      <w:spacing w:after="120"/>
    </w:pPr>
  </w:style>
  <w:style w:type="paragraph" w:customStyle="1" w:styleId="Testocommento1">
    <w:name w:val="Testo commento1"/>
    <w:basedOn w:val="Normale"/>
    <w:qFormat/>
    <w:rPr>
      <w:sz w:val="20"/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qFormat/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1" richiamato nel Disciplinare di Gara per appalto di lavori pubblici mediante pubblico incanto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1" richiamato nel Disciplinare di Gara per appalto di lavori pubblici mediante pubblico incanto</dc:title>
  <dc:subject/>
  <dc:creator>paolo</dc:creator>
  <dc:description/>
  <cp:lastModifiedBy>Luciano Filiani</cp:lastModifiedBy>
  <cp:revision>2</cp:revision>
  <cp:lastPrinted>2016-08-08T08:51:00Z</cp:lastPrinted>
  <dcterms:created xsi:type="dcterms:W3CDTF">2023-10-05T08:53:00Z</dcterms:created>
  <dcterms:modified xsi:type="dcterms:W3CDTF">2023-10-05T08:53:00Z</dcterms:modified>
  <dc:language>it-IT</dc:language>
</cp:coreProperties>
</file>